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biologie de diplodus vulgaris (téléostéen , sparidé ) du qolfe d'annaba ,algérie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Madache; Sarah/ Derbal, Farid/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D.vulgaris/ </w:t>
            </w:r>
          </w:p>
        </w:tc>
      </w:tr>
    </w:tbl>
    <w:p>
      <w:pPr>
        <w:pStyle w:val="Heading3"/>
      </w:pPr>
      <w:r>
        <w:t>Résumé :</w:t>
      </w:r>
    </w:p>
    <w:p>
      <w:r>
        <w:t>Cette recherche s'intéresse à l'étude de plusieurs caractéristiques biologiques du Golfe d diplodus vulgaris'Annaba, puisqu'elle touche à l'étude de la morphologie, de l'âge, de la croissance et de la reproduction.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