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Evaluatation del a contamination par les metaux lourds dans le littoral d'annaba et la lagune el 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Belabed; Bourhane -Eddine/ Bensouilah,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bivalves/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évaluer l'importance de la contamination par certains métaux lourds du sédiment et des bivalves de 2 sites ;le littoral d'annaba et la lagune el mellah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