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Extraction des invariants et mise en correspondance entre images en utilisant la théorie de l’homologie cubique de l’approche topologique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Derdar; Salah/ Farah, Nadir/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complexe cellulaire simplifié/ bloc cubique/ cycles d'homologie/ </w:t>
            </w:r>
          </w:p>
        </w:tc>
      </w:tr>
    </w:tbl>
    <w:p>
      <w:pPr>
        <w:pStyle w:val="Heading3"/>
      </w:pPr>
      <w:r>
        <w:t>Résumé :</w:t>
      </w:r>
    </w:p>
    <w:p>
      <w:r>
        <w:t>Cette thèse présente une nouvelle approche en employant la topologie algébrique. Cette</w:t>
        <w:br/>
        <w:br/>
        <w:t>approche se décompose en deux parties: l’extraction de l’information homologique de l’image</w:t>
        <w:br/>
        <w:br/>
        <w:t>et la localisation des cycles d’homologie. Les trous, les tunnels et les cavités des objets 2D et</w:t>
        <w:br/>
        <w:br/>
        <w:t>3D sont des caractéristiques topologiques concises utilisées pour la représentation et la</w:t>
        <w:br/>
        <w:br/>
        <w:t>reconnaissance d’objets. Dans cette thèse, nous avons représenté toute subdivision de forme</w:t>
        <w:br/>
        <w:br/>
        <w:t>cubique (régulière ou non) d’objets 2D et 3D en traitant l’extraction et la localisation de ces</w:t>
        <w:br/>
        <w:br/>
        <w:t>caractéristiques avec une approche basée sur l’homologie. La subdivision cubique (régulière</w:t>
        <w:br/>
        <w:br/>
        <w:t>ou non) des objets est traduit en langage algébrique adapté pour la construction d’une</w:t>
        <w:br/>
        <w:br/>
        <w:t>structure de complexe cellulaire simplifié. L’extraction de l’information homologique est</w:t>
        <w:br/>
        <w:br/>
        <w:t>équivalent à calculer les groupes d’homologie et l’estimation de leur rang dans le complexe</w:t>
        <w:br/>
        <w:br/>
        <w:t>cellulaire simplifié. La localisation signifie la reconstruction des cycles d’objets à partir des</w:t>
        <w:br/>
        <w:br/>
        <w:t>générateurs des groupes d’homologie. L’opération de réduction du complexe simplifié avec</w:t>
        <w:br/>
        <w:br/>
        <w:t>peu de cellules conduit à un algorithme plus efficace. Notez que plusieurs objets peuvent être</w:t>
        <w:br/>
        <w:br/>
        <w:t>analysés simultanément par notre algorithme. Cet algorithme est validé en utilisant des images</w:t>
        <w:br/>
        <w:br/>
        <w:t xml:space="preserve">binaires 2D et 3D.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