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électrochimique des aciers nitrurés par bombardement ionique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Belkhader; Nacira/ Université Badji Mokhtar/ Taallah, H/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corrosion/ nitruration ionique/ couches nitrurées caractérisation/ </w:t>
            </w:r>
          </w:p>
        </w:tc>
      </w:tr>
    </w:tbl>
    <w:p>
      <w:pPr>
        <w:pStyle w:val="Heading3"/>
      </w:pPr>
      <w:r>
        <w:t>Résumé :</w:t>
      </w:r>
    </w:p>
    <w:p>
      <w:r>
        <w:t xml:space="preserve">Les modifications des surfaces trouvent actuellement une application de plus en plus large, à cause de la supériorité de leurs propriétés par rapport au substrats non traités. un des revêtements superficiels les plus utilisés est le nitrure. ce composé est caractérisé par ses propriétés tribologiques, sa dureté élevée, une bonne stabilité chimique et une bonne adhérence au substrat en acier. la durée de vie des pièces en aciers, peut donc être améliorée </w:t>
        <w:br/>
        <w:br/>
        <w:t xml:space="preserve">par des traitements de nitruration par bombardement ionique de la surface. cette méthode a montré beaucoup </w:t>
        <w:br/>
        <w:br/>
        <w:t xml:space="preserve">d'avantages en comparaison avec celles conventionnelles et son importance dans la production industrielle devient de plus en plus croissante. </w:t>
        <w:br/>
        <w:br/>
        <w:t xml:space="preserve">les aciers utilisés pour ce travail sont de nuance : 30cd12, 32cdv12, z30c13 et 40cad6-12. les échantillons ont préalablement subit un traitement d'amélioration qui consiste en une trempe à partir de 830-1070°c, suivit d'un revenu à 600°c. </w:t>
        <w:br/>
        <w:br/>
        <w:t xml:space="preserve">la nitruration de ses aciers, par bombardement ionique d'ions n° issus d'un plasma, a été effectuée dans les conditions suivantes : </w:t>
        <w:br/>
        <w:br/>
        <w:t xml:space="preserve">- température de nitruration : 520°c - temps de nitruration : 8het 16h </w:t>
        <w:br/>
        <w:br/>
        <w:t xml:space="preserve">- atmosphère : h2 = 77 %, n2 = 23%, débit = 700 mi/mn, pression = 2,5 mbar. </w:t>
        <w:br/>
        <w:br/>
        <w:t xml:space="preserve">les couches nitrurées obtenues sont composées des phases fe4n-y", fe2.:n-e </w:t>
        <w:br/>
        <w:br/>
        <w:t xml:space="preserve">mélangées à des carbures dont la nature est fonction de la composition chimique du substrat. ces couches donnent une dureté superficielle de 1000 à 1250 hvos. </w:t>
        <w:br/>
        <w:br/>
        <w:t xml:space="preserve">les couches nitrurées ont subit des essais électrochimiques pour estimer leur tenue à la corrosion à la température ambiante. la solution aqueuse utilisée comme électrolyte est du kno3 à 5 mg/l. les valeurs de courant de corrosion varient de 0,54 à 6,77 ua/cm2, les valeurs de résistance de polarisation sont comprises dans l'intervalle 5,85 - 83,64 kq2. cm? , celles de la vitesse de corrosion entre 0,006 et 0,081 mm/an. </w:t>
        <w:br/>
        <w:br/>
        <w:t xml:space="preserve">les résultats indiquent que la surface nitrurée correspondant à l'acier 30cd12 a la meilleure résistance à la corrosion : viennent ensuite par ordre décroissant de tenue à la corrosion les surfaces nitrurées des aciers z30c13, 32cdv12 et 40cad6-12. </w:t>
        <w:br/>
        <w:br/>
        <w:t>on montre que le comportement vis à vis de la corrosion est fortement lié à la compacité de la couche superficielle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