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structure et des proprietes des alliages ni-p : mise au point d'un capteur de 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Himour; Abdelaziz/ Ghers, Mokhtar/ Université Badji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proprieetes des alliages/ capteur de corrosion/ </w:t>
            </w:r>
          </w:p>
        </w:tc>
      </w:tr>
    </w:tbl>
    <w:p>
      <w:pPr>
        <w:pStyle w:val="Heading3"/>
      </w:pPr>
      <w:r>
        <w:t>Résumé :</w:t>
      </w:r>
    </w:p>
    <w:p>
      <w:r>
        <w:t>Les essais réalisés dans le cadre de cette étude ont montré que la résistance à la corrosion des alliages amorphes dépend principalement de leurs compositions chimiques. l'excellente résistance des alliages ni-p apparaît comme une conséquence de la teneur élevée en phosphore. la microstructure de ces alliages peut être cristalline, partiellement amorphe ou totalement amorphe en fonction des traitements thermiques appliqués. ainsi, la connaissance de la composition chimique de l'alliage, les traitements thermiques, la cristallisation et les transformations de phases est essentielle pour comprendre et interpréter les propriétés obtenues.</w:t>
        <w:br/>
        <w:br/>
        <w:t>la réalisation d'un capteur à base de dépôt (ni-p) a nécessité l'association de l'élément de reconnaissance adéquat sur le transducteur approprié. les différents capteurs que nous avons développés ont été réalisés avec une fibre multimodale à saut d'indice de gros diamètre. il est possible d'adapter les différents paramètres au but recherché afin d'optimiser les performances ; les résultats obtenus montrent que l'optique géométrique est suffisante pour interpréter les résultats expérimentaux tels que le champ proche et le champ lointain à la sortie de la fibre.</w:t>
        <w:br/>
        <w:br/>
        <w:t>cette étude nous a permis une meilleure compréhension du fonctionnement d'un capteur à fibre optique. elle a abouti à la conception et à la mise au point d'un capteur de corrosion une application a été développée. elle a montré la capacité du capteur à fonctionner dans des milieux liquides agressifs.</w:t>
        <w:br/>
        <w:br/>
        <w:t>ces capteurs, placés dans des structures, peuvent donner des indications significatives sur l'évolution de la corrosion, ce qui permet de réduire les incidents et le coût de la maintenance. les capteurs à fibre optique possèdent plusieurs caractéristiques intéressantes: petite taille ; robustesse ; possibilité d'une production en masse à bas prix.</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