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de la carboréduction de MnO2 par thermogravimétrie et etude d'um modèle mathématique dela cinétique de la carboréduction de MnO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Bouneb; Nardijess/ Université Badji Mokhtar/ M'atoui, L'hadi/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cinétique/ méthode d'analyse thermique/ carboréduction/ </w:t>
            </w:r>
          </w:p>
        </w:tc>
      </w:tr>
    </w:tbl>
    <w:p>
      <w:pPr>
        <w:pStyle w:val="Heading3"/>
      </w:pPr>
      <w:r>
        <w:t>Résumé :</w:t>
      </w:r>
    </w:p>
    <w:p>
      <w:r>
        <w:t>L'étude de la cinétique de réduction carbothermique de dioxyde de manganèse peut être complexe et possède un nombre large des paramètres pour les examiner. le dernier stade de la réduction des oxydes de manganèse est l'étape correspondante au passage de l'oxyde mno en mn métallique. elle est importante pour le processus de métallisation. le présent travail est essentiellement consacré à l'élaboration d'un modèle mathématique de ta cinétique</w:t>
        <w:br/>
        <w:br/>
        <w:br/>
        <w:br/>
        <w:t>hétérogène de la réduction de mno en présence du carbone solide dans les conditions de chauffage linéaire. cette étude fait l'usage de l'analyse thermique différentielle (atd) et</w:t>
        <w:br/>
        <w:br/>
        <w:t>l'analyse thermogravimétrique (atg).</w:t>
        <w:br/>
        <w:br/>
        <w:t>les résultats du modèle coïncident avec les résultats expérimentaux de l'analyse thermogravimétrique et le modèle établit décrit bien la cinétique du processus de la</w:t>
        <w:br/>
        <w:br/>
        <w:t>carboréduction de mno.</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