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Corrosion des alliages P22 Fe(Cr, Mo) en présence des gaz complexes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Nadjette; bensekhri / Université Badji Mokhtar/ Essom, H/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alliages/ gaz complexes/ </w:t>
            </w:r>
          </w:p>
        </w:tc>
      </w:tr>
    </w:tbl>
    <w:p>
      <w:pPr>
        <w:pStyle w:val="Heading3"/>
      </w:pPr>
      <w:r>
        <w:t>Résumé :</w:t>
      </w:r>
    </w:p>
    <w:p>
      <w:r>
        <w:t xml:space="preserve">Les résultats obtenues pour l'alliage fe( cr,mo) dans les conditions industrielles, montrent que, entre les températures mesurées pendant une période de six mois 600°c - 850°c, la présence des éléments nocifs tels que le soufre le chlore etc du coté externe du tube et la présence d'un fluide du coté interne, ont des effets inversés. le premier augmente la cinétique d'oxydation e provoquant divers phénomènes dans les couches d'oxydes le second ralentie la vitesse d'oxydation imputable à la présence de l'hydrogène. </w:t>
        <w:br/>
        <w:br/>
        <w:br/>
        <w:br/>
        <w:t xml:space="preserve">les résultats thermogravimétriques obtenus, au laboratoire en présence d'une solution de sels de composition variable, montrent qu'en fonction de la composition de la solution et de la température les effets sont différents. le décalage entre les courbes cinétique obtenues, par thermogravimétrie, confirme l'importance des concentrations de certains éléments d'addition sur le processus d'oxydation. </w:t>
        <w:br/>
        <w:br/>
        <w:br/>
        <w:br/>
        <w:t xml:space="preserve">les éléments d'alliage se repartissent majoritairement suivant un échelonnement en profondeur et se concentrent dans une zone d'oxydation interne, par un phénomène d'oxydation sélective. les précipites obtenus sont de composition variable pour un même échantillon, ce qui confirme le caractère discontinue de l'enrichissement de l'interface oxyde /métal. cette discontinuité est relative, car les éléments tels que le chrome, aluminium et le manganèse combiné au fer et à l'oxygène existent à une moindre concentration dans l'oxyde, hors des précipités. </w:t>
        <w:br/>
        <w:br/>
        <w:br/>
        <w:br/>
        <w:t xml:space="preserve">l'oxyde externe est morphologiquement très proche de l'oxyde du fer pur exception des nombreuses plages ou on a les dépôts de sels, fondus se présentent sous diverses morphologies et composition. </w:t>
        <w:br/>
        <w:br/>
        <w:br/>
        <w:br/>
        <w:t xml:space="preserve">cette étude n'a cependant pas permis d'apporter toutes îles informations sur le mécanisme d'oxydation en présence. </w:t>
        <w:br/>
        <w:br/>
        <w:br/>
        <w:br/>
        <w:t>les recherches futures devraient être orientés vers un dépôt d'aluminium avec oxydation dans les atmosphères complexes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