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mono et multicouches à base d'oxydes métalliques par procédé plasma pour l'optoélectronique et la photonique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Mendil; Djelloul/ Université Badji Mokhtar/ Touam,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thermique/ nature du substrat/ films minces zno/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de recherche consiste à préparer à température ambiante, par pulvérisation magnétron RF confocale, des filmsminces de ZnO et des structures multicouches d'AZO/Cu/AZO et d'étudier ensuite les effets de l'épaisseur de dépôt, de la nature du substrat et du recuit sur leurs propriétés physiqueset leurs performances respectives comme matériaux luminescent et TCO.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