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l'oxydation à haute température d'un alliage de type incoloy 800H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Bouachma; Souraya/ Retima, Mohamed/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oxydation à haute température/ incoloy 800H/ diffraction des rx/ l’oxydation cyclique/ </w:t>
            </w:r>
          </w:p>
        </w:tc>
      </w:tr>
    </w:tbl>
    <w:p>
      <w:pPr>
        <w:pStyle w:val="Heading3"/>
      </w:pPr>
      <w:r>
        <w:t>Résumé :</w:t>
      </w:r>
    </w:p>
    <w:p>
      <w:r>
        <w:t xml:space="preserve">L'étude de l’oxydation à haute température, du superalliage à base de nickel de type Incoloy 800H, utilisé pour la tuyauterie industrielle, les échangeurs de chaleur, le revêtement d'éléments de chauffage et la tuyauterie des générateurs de vapeur nucléaires, a été étudiée aux premiers stades de croissance des oxydes qui se forment à la surface de ce superalliage. </w:t>
        <w:br/>
        <w:br/>
        <w:br/>
        <w:br/>
        <w:t xml:space="preserve">Nous avons effectué des essais d'oxydation cyclique jusqu'à 20 cycles, à 800°C, 900°C et 1100°C. Nous avons évalué le changement du poids, le type d'oxyde formé, l'écaillage et les changements microstructuraux à l’état de réception, après traitement thermique de recuit et </w:t>
        <w:br/>
        <w:br/>
        <w:br/>
        <w:br/>
        <w:t xml:space="preserve">après les essais d’oxydation à haute température. </w:t>
        <w:br/>
        <w:br/>
        <w:br/>
        <w:br/>
        <w:t xml:space="preserve">Les essais montrent que l’oxydation s’accompagne d’une augmentation du gain de poids pour les deux températures 800°C et 900°C et d’un effet opposé, perte de poids dû à l’écaillage pour la température 1100°C. </w:t>
        <w:br/>
        <w:br/>
        <w:br/>
        <w:br/>
        <w:t xml:space="preserve">Les examens par microscopies optique (MO), microscope électronique (MEB) et diffraction des R(X), des échantillons oxydés permettent de comparer et de confirmer le mécanisme d’oxydation et la morphologie de la couche d’oxyde présente pour nos essais d’oxydation </w:t>
        <w:br/>
        <w:br/>
        <w:br/>
        <w:br/>
        <w:t xml:space="preserve">cycliques.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