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Récupération et élaboration des alliages à base du Plomb de deuxième génération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Achachera; Abdelatif/ Beliardouh, Nasser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plomb/ alliages/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>Les alliages plomb - cadmium sont connus par le fait que, leurs durcissement se fait par une précipitation continue et une transformation discontinue, tandis que les alliages plomb - etain présentent une précipitation discontinue à faible effet durcissant. dans les alliages binaires, il y a précipitation du cadmium ou de l'étain. cette étude est consacrée à déterminer le type de précipitation et l'intensité du durcissement dans les alliages ternaires pb-cd-sn. le retour à l'équilibre des alliages pb-cd-sn sursaturés a été étudié par différentes techniques: dureté, microscopie optique et analyse par diffraction des rayons x. deux états structuraux ont été considérés: alliages bruts de coulée, et alliages ré-homogénéisés. les alliages étudiés sont: pb - 0,98% sn - 1,14% cd, et pb - 1,48% sn - 1,2%cd. les phénomènes de vieillissement et de survieillissement correspondants sont similaires à ceux des alliages pb-cd. la présence de l'étain a un effet retardateur sur les processus du durcissement structural.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