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la résistance à l'usure par abrasion de l'alliage Ti6% al par traitement de nitrocarburation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Talhi; Amar/ Université Badji Mokhtar/ Touhami, M.Zine/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traitement de nitrocarburation / alliages intermétalliques / </w:t>
            </w:r>
          </w:p>
        </w:tc>
      </w:tr>
    </w:tbl>
    <w:p>
      <w:pPr>
        <w:pStyle w:val="Heading3"/>
      </w:pPr>
      <w:r>
        <w:t>Résumé :</w:t>
      </w:r>
    </w:p>
    <w:p>
      <w:r>
        <w:t>Il est bien connu que les alliages intermétalliques ti-al ont des propriétés attractives, mais ils ont deux inconvénients principaux : à savoir une ductilité très limitée à la température ambiante et des propriétés de surfaces faibles à haute température. ce travail vise l'amélioration les propriétés superficielles telles que la résistance à l'abrasive et la résistance à la corrosion des alliages à base de titane en utilisant les traitements thermochimiques. le processus nitrocarburation de bain de sels a été réalisé dans un bain industriel à la température 580°c durant 1h jusqu'à 6h avec un pas de une heure. le processus de nitrocarburation produit en extrême surface des couches d'oxydes de titane tio2 et des couches nitrocarburées constituées de ?- tin ou (ti(c, n) ?-ti2n ou ti2(c, n). nous avons observé dans les conditions isothermes, que le temps de diffusion à un grand effet sur la cinétique de croissance des couches. toutes les phases formées en surface et en sous couches ont été identifiées par diffraction de rayon x et par la spectroscopie raman. en outre, nous avons étudié en utilisant la profilométrie linéaire les paramètres de l'état de surface ra et ry ainsi que microscopie atomique de force (afm) déterminant la morphologie de l'état de surface ainsi que la structure. les valeurs de dureté des couches extérieures et de la zone de diffusion diminuent à partir du bord de l'échantillon jusqu' au substrat. le test de l'essai d'usure d'abrasion a été réalisé sous une charge de 5n, et avec une vitesse de rotation de 65 tours/min, où nous avons considéré la perte de masse en fonction du parcours de glissement. les essais d'usure ont montré que les oxydes de titane mince (tio2) et la couche carbonitrure (ticn) sont responsables de la réduction de la perte d'usure comparativement au substrat ti6%al. pour étudier le comportement à la corrosion de ces couches et du substrat; les couches formées ont été exposées dans un environnement agressive solution (3. 0 %nacl). les mécanismes d'usure et de corrosion des surfaces ont été étudiés par la microscopie optique et électronique à balayage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