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Reutilisation d'agents dans la modelisation de prcessus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Houhamdi, Zina/ Ghoul, S./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Rôle/ réutilisation/ agent activité/ </w:t>
            </w:r>
          </w:p>
        </w:tc>
      </w:tr>
    </w:tbl>
    <w:p>
      <w:pPr>
        <w:pStyle w:val="Heading3"/>
      </w:pPr>
      <w:r>
        <w:t>Résumé :</w:t>
      </w:r>
    </w:p>
    <w:p>
      <w:r>
        <w:t>La Réutilisation des logiciels a été revendiquée comme étant l'approche la plus prometteuse pour l'augmentation de la productivité de programmeurs et l'amélioration de la qualité de logiciels. Pour atteindre un haut degré ed réutilisabilité, tris processus sont indispensable : la description, la recherche et l'incorporation.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