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électrochimique et électrique du cuivre dans un milieu acide (HNO3)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Said; Boukerche/ Université Badji Mokhtar/ Abdelaziz, Himour/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corrosion/ acide/ cuivre/ </w:t>
            </w:r>
          </w:p>
        </w:tc>
      </w:tr>
    </w:tbl>
    <w:p>
      <w:pPr>
        <w:pStyle w:val="Heading3"/>
      </w:pPr>
      <w:r>
        <w:t>Résumé :</w:t>
      </w:r>
    </w:p>
    <w:p>
      <w:r>
        <w:t>Le cuivre et ses alliages ont de nombreuses applications dans les industries chimiques, les centrales thermiques, nucléaires et dans l'industrie de l'électronique. ce travail étudie le comportement à la corrosion du cuivre dans une solution hno3 1 m en absence et en présence de l'inhibiteur: la cystéine. des mesures de l'influence de l'épaisseur du film passif sur les propriétés électriques ont été réalisées. la caractérisation électrochimique a été effectuée par des mesures potentiodynamiques et de spectroscopie d'impédance électrochimique. des mesures gravimétriques ont été aussi réalisées. les courbes de polarisation ont montré que la cystéine agit comme un inhibiteur mixte. pour une concentration de 10-4 m, son efficacité inhibitrice est de l'ordre de 88 % . la cinétique d'adsorption correspondante obéit à l'isotherme de langmuir. l'étude a été réalisée par des méthodes gravimétriques, et électrochimiques dans la température ambiante ( 25°c) la caractérisation physique a été effectuée par effet hall: la méthode des quatre pointes. le nombre des électrons libres dans un volume donné influe sur les caractéristiques physiques du cuivre. le cuivre acquiert une bonne conductivité électrique pour un nombre de porteurs de charge suffisamment grand.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