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1er Principe des propriétés fondamentales de chalcopyrites dopées à savoir besias2  et mgsias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rani; Mourad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dopage/ propriétés thermique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présentons les résultats des propriétés structurales, électroniques, et thermiques ainsi que l'effet de la pression sur les semi-conducteurs ternaires MgSiAs2 et BeSiAs2en utilisant la méthode FP-LAPW basée sur la théorie de la fonctionnelle de la (DF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