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solutions périodiques de quelques systèmes différentiels polynomiaux perturbés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Karfes; Sana / Univesite badji mokhtar/ hadidi  elbahi               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diference equations / méthode de  melnikov/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nous étudions l'existence des cycles limites de deux problèmes de systèmes différentiels planaires perturbés. </w:t>
        <w:br/>
        <w:br/>
        <w:t>Pour le premier problème, nous étudions la bifurcation d'un centre en utilisant la théorie de moyennisation et pour l'appliquer au système suivant:</w:t>
        <w:br/>
        <w:br/>
        <w:t>{?(x ?=y                                                   @y ?=-x-?(1+sin^m (?))?(x,y))?</w:t>
        <w:br/>
        <w:br/>
        <w:br/>
        <w:br/>
        <w:t>où ? &gt; 0 suffisamment petit, m est un entier arbitraire postif, ?(x,y) est un polynôme de degré n ? 1 et tan(?) = y/x.</w:t>
        <w:br/>
        <w:br/>
        <w:t>Pour le deuxième problème, nous étudions les solutions périodiques d'un centre perturbé pour le système planaire suivant :</w:t>
        <w:br/>
        <w:br/>
        <w:t>{?(x ?=y+?(1+sin^m (?))?_(n=1)^n???µ_ij  x?^i y^j ?@y ?=-x ,                                                    )?</w:t>
        <w:br/>
        <w:br/>
        <w:br/>
        <w:br/>
        <w:t xml:space="preserve">en utilisant deux méthodes à savoir : la méthode de moyennisation du premier ordre et celle de Melnikov.     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