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collaboration dans le raisonnement clinique dans un environnement e-santé (medcollab)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Teldja gherib/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Deoctorat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Apprentissage collaboratif/ Raisonnement clinique (rc)/  Séance ARC/ </w:t>
            </w:r>
          </w:p>
        </w:tc>
      </w:tr>
    </w:tbl>
    <w:p>
      <w:pPr>
        <w:pStyle w:val="Heading3"/>
      </w:pPr>
      <w:r>
        <w:t>Résumé :</w:t>
      </w:r>
    </w:p>
    <w:p>
      <w:r>
        <w:t>L'apprentissage du raisonnement clinique (rc) est au cœur de l'expertise médicale. le développement du raisonnement clinique (rc) est une préoccupation explicite et constante en pédagogie médicale. plusieurs facultés de médecine ont introduit, lors des stages, des activités d'apprentissage visant à améliorer le raisonnement clinique comme les séances d'apprentissage du raisonnement clinique (arc). cette méthode d'apprentissage fait toutefois l'objet de nombreuses critiques. la distance physique qui sépare les enseignants et leurs étudiants, au cours des stages de pratiques cliniques, la propagation de la pandémie de la covid-19, rendent difficile l'organisation de ces formations de type arc. en plus, les enseignants-cliniciens sont généralement satisfaits de leurs rôles de cliniciens, mais ne le sont pas en tant que superviseurs, ce qui entraîne un manque de rétroaction. les enseignants-cliniciens sont le plus souvent confrontés à un problème de manque de temps en raison de leurs obligations professionnelles au niveau des différents établissements de santé, ce qui constitue l'un des principaux obstacles pour une supervision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