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bactériologie des eaux du golf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Hidouci; Sabrina/ Djebar, A.B./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annaba/ littoral/ anthropisation/ </w:t>
            </w:r>
          </w:p>
        </w:tc>
      </w:tr>
    </w:tbl>
    <w:p>
      <w:pPr>
        <w:pStyle w:val="Heading3"/>
      </w:pPr>
      <w:r>
        <w:t>Résumé :</w:t>
      </w:r>
    </w:p>
    <w:p>
      <w:r>
        <w:t>Notre étude s'est porté sur l'évaluation de la qualité des eaux le long du littoral d'Annaba ,nous avons procédé dans cette approche à la caractérisation des propriétés physico-chimiques de mesure par la quantification la température, la salinité, le pH, l'O2 dissous, la transparence, et substances tensio-actives, les résidus goudronnés et matières flottantes. Ala caractérisation des propriétés bactériologiques par la recherche des Streptocoques fécaux , Escherichia coli et coli et Coliformes totaux dans les eaux superficielles, et à la recherche des impacts de l'action anthropique.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