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 a l'etude des metaux lourds et du carbone dans le sediment profond aux larges d'alger et de jije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tmed; Assia/ Boulahdid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chimie./ Carotte sédimentaire/ métaux  lourds/ carbone/ manganès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Pour la première fois sur le littoral algérien, deux carottes de sédiments profonds ont été prélevées à 960 m de profondeur au large de la baie d'alger et à 270 m dans la région ouest de la baie de jijel lors d'une compagne océanographie organisée dans le cadre de la réalisation du projet RAF/7/04 en aout 2001 à bord  du N/O M.S. benyahia .Les échanttillons ont été traités et analyseés par speetrophotométrie d'absorption atomique (SAA) avec effet 7eeman pour la détermination des concentrations du zinc, manganèse , nickel, plomb, cadmium, cuivre et chrome , et par l'appreil LECO WR-112 pour la détermination du carbone organiqu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