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sphyraenidés des côtes de l'est algerien .Biologie et dynamique de sphyraena (LINNAEUS,1758) et sphyraena viridensis(CUVIER,1829).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Bourehail; Nadjette/ Kara, M.Hichem/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systématique/ Sphyraenidae/ Sphyraena sphyraena/ Sphyraena viridensis/ Biologie./ </w:t>
            </w:r>
          </w:p>
        </w:tc>
      </w:tr>
    </w:tbl>
    <w:p>
      <w:pPr>
        <w:pStyle w:val="Heading3"/>
      </w:pPr>
      <w:r>
        <w:t>Résumé :</w:t>
      </w:r>
    </w:p>
    <w:p>
      <w:r>
        <w:t xml:space="preserve">L'étude taxonomique des sphyraenidés des côtes de l'est algérien nous a permis d'identifier deux espèces sphyraena  sphyraena et sphyraena viridensis. nous abordons dans ce travail la biologie de ces deux espèces, notamment la morphologie,la reproduction, l'alimentation et la croissance. Un total de 2778 spécimes a été examiné durant cette étude.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