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des peuplements de culicidae ornithophiles impliqués dans la transmission du viruse west nile dans zones humides du P.N.E.K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Lakhdara; Dalia/ Bouslama, Z/ </w:t>
            </w:r>
          </w:p>
        </w:tc>
      </w:tr>
      <w:tr>
        <w:trPr>
          <w:trHeight w:val="567"/>
        </w:trPr>
        <w:tc>
          <w:tcPr>
            <w:tcW w:type="dxa" w:w="3000"/>
          </w:tcPr>
          <w:p>
            <w:r>
              <w:t>Nombre de Pages</w:t>
            </w:r>
          </w:p>
        </w:tc>
        <w:tc>
          <w:tcPr>
            <w:tcW w:type="dxa" w:w="7000"/>
          </w:tcPr>
          <w:p>
            <w:r>
              <w:t>74 p.</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culicidae ornithophiles/ culicidae ornithophiles./ </w:t>
            </w:r>
          </w:p>
        </w:tc>
      </w:tr>
    </w:tbl>
    <w:p>
      <w:pPr>
        <w:pStyle w:val="Heading3"/>
      </w:pPr>
      <w:r>
        <w:t>Résumé :</w:t>
      </w:r>
    </w:p>
    <w:p>
      <w:r>
        <w:t>Chaque année, nous voyons la réémergence déune maladie que léon croyait avoir disparu (réapparition la peste à oran) et léémergence d'une nouvelle queéon néavait encore jamais rencontré (h5n1, h1n1). la tendance au réchauffement des températures observée et annoncée par les scenarios climatiques ces dernières années pourra favoriser l'augmentation de l'aire de distribution de ces maladies, dont la plupart sont vectorielles (west nile, malaria, fièvre jaune …) ces dernières ayant surtout tendance à sévir dans les régions humides, la région déel kala représente un risque potentiel important de devenir un foyer de propagation azootique qui peut aisément passer à l'épizootie, et ce, de par l'afflux phénoménal d'oiseaux migrateurs qui y transitent chaque année, ces volatiles peuvent transporter des germes " venus d?ailleurs " qui seront inoculés aux animaux de la région par le biais de vecteurs tel que les moustiques .1077/09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