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fractionnaire appliquée aux systèmes différentiels non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Yessaad Mokhtari; Sabah/ L. NISSE, Nisse/ </w:t>
            </w:r>
          </w:p>
        </w:tc>
      </w:tr>
      <w:tr>
        <w:trPr>
          <w:trHeight w:val="567"/>
        </w:trPr>
        <w:tc>
          <w:tcPr>
            <w:tcW w:type="dxa" w:w="3000"/>
          </w:tcPr>
          <w:p>
            <w:r>
              <w:t>Nombre de Pages</w:t>
            </w:r>
          </w:p>
        </w:tc>
        <w:tc>
          <w:tcPr>
            <w:tcW w:type="dxa" w:w="7000"/>
          </w:tcPr>
          <w:p>
            <w:r>
              <w:t>49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dérivée fractionnaire/ probléme aux valeurs limites pour le système couplé/ fonction de green./ </w:t>
            </w:r>
          </w:p>
        </w:tc>
      </w:tr>
    </w:tbl>
    <w:p>
      <w:pPr>
        <w:pStyle w:val="Heading3"/>
      </w:pPr>
      <w:r>
        <w:t>Résumé :</w:t>
      </w:r>
    </w:p>
    <w:p>
      <w:r>
        <w:t>Dans ce travail, on traite un problème aux limites pour un système couplédé quations différentielles fractionnaires non-linéaires avec une dérivée fractionnaire de Riemann-Liouville. On obtient ainsi quelques résultats sur l'existence et léunicité de la solution du système en question, à l'aide des théorémes de point éxe de type Leray-Schauder, dans un espace de Banach. En suite, on étudie la stabilité du systéme, et on donne des conditions sur santes pour la stabilité de la solution par rapport aux ordres de dérivation fractionnaire.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