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distribution de gamma Lindley généralisée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Benatmane; Choobane/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lindley/ distribution de Gamma/ Distributionde Pareto/ Distribution de Rayleith./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proposons, dans cette thèse, d'introduire une nouvelle densité de probabilité appelée distribution composite de Rayleith-Pareto, qui ajouteront de la valeur à la littérature existant sur la théorie des probabilités et la modélisation des données à la vie et la science actuarielle. Diverses propriétés statistiques ont été obtenues. Une application sur des ensembles de données d'assurance incendie (les pertes d'assurance incendie algériennes et danoises) a été établie pour montrer l'importance et l'applicabilité de cette nouvelle distribution.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