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Utilisation d'une approche multicritere pour l'analyse de l'eau dans le golf d'annaba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Benchaib; Abdelwahid/ Larbi, DJabri/ </w:t>
            </w:r>
          </w:p>
        </w:tc>
      </w:tr>
      <w:tr>
        <w:trPr>
          <w:trHeight w:val="567"/>
        </w:trPr>
        <w:tc>
          <w:tcPr>
            <w:tcW w:type="dxa" w:w="3000"/>
          </w:tcPr>
          <w:p>
            <w:r>
              <w:t>Nombre de Pages</w:t>
            </w:r>
          </w:p>
        </w:tc>
        <w:tc>
          <w:tcPr>
            <w:tcW w:type="dxa" w:w="7000"/>
          </w:tcPr>
          <w:p>
            <w:r>
              <w:t>152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Doctorat3ème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pollution/ salinité/ golf d'annaba/ </w:t>
            </w:r>
          </w:p>
        </w:tc>
      </w:tr>
    </w:tbl>
    <w:p>
      <w:pPr>
        <w:pStyle w:val="Heading3"/>
      </w:pPr>
      <w:r>
        <w:t>Résumé :</w:t>
      </w:r>
    </w:p>
    <w:p>
      <w:r>
        <w:t>Annaba region, located in the north east of algeria, its subsoil contains some aquifers whose quantities stored do not meet the demands of the different user sectors, such as population, industry, agriculture and marine presence. this problem of lack of water is caused by the degradation of surface water quality. in fact, the rivers (seybouse and meboudja), which are responsible for water from industrial and urban discharges, in addition to the return of irrigation water, which is much</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