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l'élimination de la pollution des composés récalcitrants d'un milieu réactionnel en appliquant les procédés d'oxydation avancée pad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Bekakria; Hamida/ Bendjeffal,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méthyle violet 10B/ photo-Fenton/ Sono-Fenton/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axé sur l'étude de la dégradation du méthyle violet b10 (mv10b)par les procédés d'oxydation avancée.  la sono et la photo dégradation du mv10b à été réalisé en mode homogène en présence des réactif de fenton (h2o2/fe2+) et en mode hétérogèneen présence du fe2o3-al2o3-ga2o3comme un nouveau catalyseur.  ce dernier a été synthétisé en utilisant laméthode de précipitation chimique, et caractérisée par différentes techniques d'analyse telles que la bet, ftir, meb et xrd.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