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d'une structure métallique soumise à une interaction solide liquide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Noureddine/ Daas, Doula/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coup de bélier/ ecoulement transitoire/ </w:t>
            </w:r>
          </w:p>
        </w:tc>
      </w:tr>
    </w:tbl>
    <w:p>
      <w:pPr>
        <w:pStyle w:val="Heading3"/>
      </w:pPr>
      <w:r>
        <w:t>Résumé :</w:t>
      </w:r>
    </w:p>
    <w:p>
      <w:r>
        <w:t>Pour appréhender le comportement d'une structure tel que les conduites, ça nécessite une étude qui prend en compte plusieurs facteurs comme l'interaction du liquide et l'altération des pressions dû au phénomène de transition généré par des démarrages et des arrêts plus fréquents de mise en service. Cette étude traite l'endommagement d'une conduite subissent des variations importantes de la pression du au phénomène du coup de bélier, pour cela on fait appel aux lois des comportements du fluide et du matériau et leurs interactions, ces lois constituent un système d'équations aux dérivées partiels résolus par une combinaison des méthodes de caractéristiques plus déférences finies. Les résultats de cette analyse montrent les niveaux de la pression et des contraintes le long de la conduite. Ensuite, dans une seconde analyse, nous avons étudié le comportement à la fissuration de la conduite présentant un défaut. Le défaut est simulé par une fissure sous forme semi-elliptique externe, et pour avoir une approche plus générale, l'orientation de la fissure ne coïncide pas au plan perpendiculaire de la contrainte. Pour connaitre le comportement à la fissuration, on a utilisé la théorie de la densité d'énergie de déformation, qui prend en charge l'inclinaison de la fissure, la solution est obtenue analytiquement. Nous avons aussi démontré par une modélisation par éléments finis que le concept de la mécanique, élasto-plastique de rupture, l'intégrale-J, peut définir le comportement à la fissuration d'une conduite en fonte ductile.183919-21/22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