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l’étude de l’activité larvicide des extraits de certaines plantes sur les larves de trois espèces de moustiques Culex pipiens (Linné), Aedes caspius (Pallas) et Culiseta longiareolata (Aitken).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Guenez; Radja/ Tine-Djebbar, Fouzia/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moustiques/ huiles essentielle/ C. pipiens/ , c. longiareolata,/ </w:t>
            </w:r>
          </w:p>
        </w:tc>
      </w:tr>
    </w:tbl>
    <w:p>
      <w:pPr>
        <w:pStyle w:val="Heading3"/>
      </w:pPr>
      <w:r>
        <w:t>Résumé :</w:t>
      </w:r>
    </w:p>
    <w:p>
      <w:r>
        <w:t>L'objectif du présent travail est d'étudier la composition chimique et l'activité biologique des huiles essentielles de deux plantes, Mentha pulegium et Laurus nobilis à l'égard de trois espèces de moustiques les plus abondantes dans la région de Tébessa, Culex pipiens, Culiseta longiareolata et Aedes caspius. 183994-96/22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