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d'une valorisation des minerais de fer pauvres, cas de la mine de rouina - ain defla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Messai; Ali/ Idres, Abdelaziz/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minerai de fer/ rouina/ limonite/ lavage/ </w:t>
            </w:r>
          </w:p>
        </w:tc>
      </w:tr>
    </w:tbl>
    <w:p>
      <w:pPr>
        <w:pStyle w:val="Heading3"/>
      </w:pPr>
      <w:r>
        <w:t>Résumé :</w:t>
      </w:r>
    </w:p>
    <w:p>
      <w:r>
        <w:t>La mine de fer de Rouina est la plus ancienne exploitée en Algérie depuis 1906. La mine exploite le minerai de fer qui est destiné à l'alimentation des cimenteries de l'Ouest et centre du pays, ce dernier n'a pas fait l'objet d'une étude approfondie. Une recherche est menée sur la caractérisation physico-chimique et minéralogique afin d'identifié la composition chimique et les interactions entre les différents minéraux d'une part et la réduction des impuretés argileuses contenues dans le minerai afin d'obtenir un concentré répondant aux exigences des différents consommateurs telles que la sidérurgie, l'industrie des pigments…etc. d'autre part.183432-34/22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