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matériaux de construction et impact de la préparation mécanique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Boutemedjet; Assia/ Bounouala, Mohamed/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2 019</w:t>
            </w:r>
          </w:p>
        </w:tc>
      </w:tr>
      <w:tr>
        <w:trPr>
          <w:trHeight w:val="567"/>
        </w:trPr>
        <w:tc>
          <w:tcPr>
            <w:tcW w:type="dxa" w:w="3000"/>
          </w:tcPr>
          <w:p>
            <w:r>
              <w:t>Sujet(s)</w:t>
            </w:r>
          </w:p>
        </w:tc>
        <w:tc>
          <w:tcPr>
            <w:tcW w:type="dxa" w:w="7000"/>
          </w:tcPr>
          <w:p>
            <w:r>
              <w:t xml:space="preserve">préparation mécanique/ lAlgérie/ Kef Bouacida/ Carrière de granulat/ </w:t>
            </w:r>
          </w:p>
        </w:tc>
      </w:tr>
    </w:tbl>
    <w:p>
      <w:pPr>
        <w:pStyle w:val="Heading3"/>
      </w:pPr>
      <w:r>
        <w:t>Résumé :</w:t>
      </w:r>
    </w:p>
    <w:p>
      <w:r>
        <w:t>Le massif de l.Edough situe au nord de l.Algerie (Wilaya de Annaba) est un socle metamorphique polycyclique recouvert par une couverture tectonique meso-cenozoique et recoupe par des roches magmatiques diverses. En aval du Mont de l.Edough se trouve la carriere d.agregats du Kef Bouacida situe dans la wilaya d.Annaba, qui exploite des materiaux naturels de granite (granodiorite).183324-26/22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