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et détermination du niveau d’exploitation de l’anchois Engraulis encrasicolus (Linné, 1758) capturé dansle golfe d’Annaba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Benchikh; Nadira/ Djebar, A.B./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Engraulis encrasicolus/ âge-croissance, reproduction,/ </w:t>
            </w:r>
          </w:p>
        </w:tc>
      </w:tr>
    </w:tbl>
    <w:p>
      <w:pPr>
        <w:pStyle w:val="Heading3"/>
      </w:pPr>
      <w:r>
        <w:t>Résumé :</w:t>
      </w:r>
    </w:p>
    <w:p>
      <w:r>
        <w:t>La biologie et le niveau d'exploitation de l'anchois, Engraulis encrasicolus (Linné, 1758) capturé dans le golfe d'Annaba, a été étudié durant un cycle annuel. Afin de remédier aux manques de données concernant l'exploitation de sa pêcherie.</w:t>
        <w:br/>
        <w:br/>
        <w:t>Pour l'étude de ce Téléostéen pélagiques, nous avons analysé 4251 anchois chez qui nous avons abordés: la morphométrie, la reproduction, l'âge, la croissance, la mortalité et l'état d'exploitation.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