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séparation des vitesses transmises à travers les matériaux monocouches et multicouches par microscopie acou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ailia; Chafia/ Bouddur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 à balayage/ signal acoustique v(z)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porte sur l'étudel'influence des différents paramètres (fréquences de travail, liquides de couplage, atténuation, épaisseur de la couche déposée, types des matériaux, … etc.) sur les propriétés mécaniques du matériau analysé en utilisant le concept de la microscopie acoustique à balayage haute fréquence comme moyen de caractérisation non destructif (CND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