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Valorisation des composés secondaires de la plante saharienne Cleome arabica L. (Capparidaceae)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Habbachi; Sarra/ Rebbas, Khellaf/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drosophila melanogaster/ cleome arabica, insecticide/ mortalité/ </w:t>
            </w:r>
          </w:p>
        </w:tc>
      </w:tr>
    </w:tbl>
    <w:p>
      <w:pPr>
        <w:pStyle w:val="Heading3"/>
      </w:pPr>
      <w:r>
        <w:t>Résumé :</w:t>
      </w:r>
    </w:p>
    <w:p>
      <w:r>
        <w:t>Dans la présente étude, nous cherchons les effets insecticides d'une plante thérapeutique et spontanée dans les zones arides, neurotoxique, antibactérienne Cleome arabica (extrait aqueux et éthanolique) sur la mouche de vinaigre Drosophila melanogaster</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