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utilisation de photocatalyseurs pour le traitement solaire des effluents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Mezbour; Samira/ Ghorab, M.Fouzi/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colorant/ adsorption/ Les procédés d'oxydation avancée/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l'élaboration et utilisation de photocatalyseurs pour des applications solaires notamment pour le traitement des effluents industriels chargés de molécules organiques. Le premier photocatalyseur a été préparé par dopage du TiO2-PC500 avec les nanoparticules d'argent (Ag). Le second a été préparé par l'immobilisation des particules de TiO2-P25sur Montmorillonite/Ag/TiO2(Bi/Ag/TiO2).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