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Application des outils mathématiquesen traitement d'images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Benseghir; Mounder/ Nouri, Fatma Zohra/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bl>
    <w:p>
      <w:pPr>
        <w:pStyle w:val="Heading3"/>
      </w:pPr>
      <w:r>
        <w:t>Résumé :</w:t>
      </w:r>
    </w:p>
    <w:p>
      <w:r>
        <w:t xml:space="preserve">Les sujets traités dans cette thèse sont les méthodes d'inpainting, d'amélioration et de débruitage d'images numériques. L'étude et la comparaison des méthodes existantes ont guidé notre réflexion pour proposer de nouvelles méthodes de restauration d'images plus performantes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