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Utilisation des techniques acoustiques pour l'optimisation d'un système multicouche des matériaux supraconducteurs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Sayoud; Nawal/ Boudour, Amar/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2019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microscopie acoustique/ ondes acoustiques/ contrôle Non Destructif (cnd)/ </w:t>
            </w:r>
          </w:p>
        </w:tc>
      </w:tr>
    </w:tbl>
    <w:p>
      <w:pPr>
        <w:pStyle w:val="Heading3"/>
      </w:pPr>
      <w:r>
        <w:t>Résumé :</w:t>
      </w:r>
    </w:p>
    <w:p>
      <w:r>
        <w:t>Le présent travail traite de l'étude des systèmes massifs et multicouches supraconducteurs par des techniques acoustiques et contrôle non destructif (cnd)183399-01/21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