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conditions de cristallisation sur les défautset les contraintes résiduelles dans le saphir et cristallisation par u-pd de fibres de grenats yag-dopées ce pour la physique des hautes énergies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Bouaita; Rekia/ Benchiheub, Mostepha/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Saphir/ yag/ Cérium/ Fibre/ </w:t>
            </w:r>
          </w:p>
        </w:tc>
      </w:tr>
    </w:tbl>
    <w:p>
      <w:pPr>
        <w:pStyle w:val="Heading3"/>
      </w:pPr>
      <w:r>
        <w:t>Résumé :</w:t>
      </w:r>
    </w:p>
    <w:p>
      <w:r>
        <w:t>Dans le domaine de la cristallisation des fibres monocristallines par la technique de la micro-pulling down (µ-PD), les résultats récents sur les performances des fibres monocristallines (optique, laser, scintillateur) ont montré l'étendue des champs d'applications ouverts aux fibres cristallines. La course à la croissance cristalline, la fabrication de fibres cristallinesperformantes et la maitrise des procédés sontdes enjeux de recherche dans un nombre important de laboratoires à travers le monde. Les fibres monocristallines de saphir et du YAG dopées Cérium (Ce3+) sont des formats à forte valeur ajoutée. Elles sont susceptibles d'être utilisées dans un large domaine d'applications, d'où la nécessité de contrôler et de maitriser la technologie de fabrication. En fonction des conditions de tirage (gradient de température, orientations cristallographiques des germes, vitesses de tirage), nous nous sommes intéressés à l'étude des bulles et des contraintes résiduelles dans le saphir tiré par µ-PD. La ségrégation du Cérium et la propagation de la lumière ainsi que l'atténuation dans les fibres YAG-dopées Cérium (Ce3+)ont été étudiées en fonction des vitesses de tirage. Nous avons étudié tous ces phénomènes ainsi que les mécanismes mis en jeu. La variation de la vitesse de tirage est en corrélation avec la distribution des bulles, la ségrégation du Ce et l'atténuation.A travers  ce travail, on est en mesure de dire que les phénomènes à l'origine de la présence, de la répartition des bulles dans les fibres saphir et la ségrégation du Cérium dans le YAG ont été significativement éclaircis et que, à partir de ces résultats, des améliorations peuvent être apportées aux procédés technologiques de tirage par u-PD183641-43/2021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