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Interprétation du Signal ECG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Gamouri; Sabah/ Université Baji Mokhtar/ Bousbia, salah Mounir/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réseaux de neurones/ Filtre de KALMAN/ électrocardiogramme/ </w:t>
            </w:r>
          </w:p>
        </w:tc>
      </w:tr>
    </w:tbl>
    <w:p>
      <w:pPr>
        <w:pStyle w:val="Heading3"/>
      </w:pPr>
      <w:r>
        <w:t>Résumé :</w:t>
      </w:r>
    </w:p>
    <w:p>
      <w:r>
        <w:t>Le signal électrocardiogramme (ECG) est un signal non stationnaire. Il traduit l'activité électrique du cœur et reflète l'état de santé du système cardiovasculaire. Ainsi, Il contient aussi des informations qui permettent la distinction des pathologies cardiovasculaires. Le taux élevé de mortalité dans le monde dû aux problèmes liés au dysfonctionnement du cœur a poussé les chercheurs à développer des techniques d'analyse et d'interprétation du signal cardiaque ECG pour permettre un bon diagnostic afin de détecter automatiquement les anomalies.183700-02/21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