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des déchets ligno-cellulosiques (Noyaux de dattes) dans l'élimination des colorants de l'eau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Hachani; Rahima/ Hazourli, Sabir/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valoriser un matériau ligno-cellulosique local en l'occurrence les noyaux de dattes brutes (N.D) en tant qu'adsorbant à faible coût pour l'adsorption d'un colorant anionique le Rouge Congo (RC) et d'un colorant cationique le Bleu de Méthylène (BM) à partir d'une solution aqueuse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