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Object Detection and Localization on 3D Light Field Imaging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Yessaadi; Sabrina/ Lskri, Mohamed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Imagerie Plénoptique/ Photographie Computationnelle/ Champs de lumière, Détection d'objets./ </w:t>
            </w:r>
          </w:p>
        </w:tc>
      </w:tr>
    </w:tbl>
    <w:p>
      <w:pPr>
        <w:pStyle w:val="Heading3"/>
      </w:pPr>
      <w:r>
        <w:t>Résumé :</w:t>
      </w:r>
    </w:p>
    <w:p>
      <w:r>
        <w:t>Ce travail développe des méthodes d’extraction des informations les plus utiles à partir de modèles d’images de champs lumineux de scènes réelles et synthétiques. en particulier, le contour représentant la forme de l’image, pouvant constituer une des plus utiles caractéristiques discriminantes pour : la détection des objets dans l’image, la séparation du premier plan de l'arrière-plan, la poursuite des objets mobiles et la reconnaissance des formes.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