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compensation pour améliorer le comportement d'un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Adjabi, Mohamed/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ecoulementde puissance/ optimisation multi-objectifs/ </w:t>
            </w:r>
          </w:p>
        </w:tc>
      </w:tr>
    </w:tbl>
    <w:p>
      <w:pPr>
        <w:pStyle w:val="Heading3"/>
      </w:pPr>
      <w:r>
        <w:t>Résumé :</w:t>
      </w:r>
    </w:p>
    <w:p>
      <w:r>
        <w:t>Dans ce travail, nous présentons l'algorithme méta-heuristique des Salpidae SSA (Salp Swarm Algorithm) inspiré par le mouvement de ces animaux gélatineux dans le fond de l'océan pour rechercher de la nourriture, pour résoudre le problème d'optimisation de l'écoulement de puissanceOPF (Optimal Power Flow) dans les réseaux électriques. OPF a de nombreux objectifs, tels que la minimisation du coût du carburant, les émissions, les pertes... etc. Donc, trouver une solution qui respecte tous ces objectifs est un grand défi 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