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activités biologiques des extraits de feuilles et de fruits de Chamaerops humilis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Belhaoues; Saber/ Seridi,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polyphénol/ Chamaerops humilis/ activités antioxydantes/ </w:t>
            </w:r>
          </w:p>
        </w:tc>
      </w:tr>
    </w:tbl>
    <w:p>
      <w:pPr>
        <w:pStyle w:val="Heading3"/>
      </w:pPr>
      <w:r>
        <w:t>Résumé :</w:t>
      </w:r>
    </w:p>
    <w:p>
      <w:r>
        <w:t>Dans la présente étude, les activités antioxydantes et antibactériennes de différentes fractions obtenues à partir d'extraits de feuilles et de baies de chamaerops humilis l, ont été évaluées. le contenu phytochimique a été examiné par des méthodes colorimétriques et chromatographiques. (hplc).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