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étaboration d'un nouveau schéma de traitement des minerais de phoshate berige, cas de mine de djebel  onk,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Nettour; Djamel/ Univeste Badji Mokhtar/ Chettibi, Mohammed/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caractérisation/ Djebel Onk-Tebessa/ gisement de phosphate/ </w:t>
            </w:r>
          </w:p>
        </w:tc>
      </w:tr>
    </w:tbl>
    <w:p>
      <w:pPr>
        <w:pStyle w:val="Heading3"/>
      </w:pPr>
      <w:r>
        <w:t>Résumé :</w:t>
      </w:r>
    </w:p>
    <w:p>
      <w:r>
        <w:t>Les travaux de recherche, entrepris dans le cadre de cette thèse, portent sur</w:t>
        <w:br/>
        <w:br/>
        <w:t>la caractérisation granulochimique et minéralogique du minerai phosphaté ainsi quesur l’élaboration d’un nouveau schéma de traitement basé sur la flottation. Des études préliminaires, effectuées sur le produit fini au niveau du complexe minier de DjebelOnk-Tebessa, ont montré que les résultats d’enrichissement demeurent toujoursinsatisfaisants en termes de qualité du produit fini.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