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des métaux lourds par des déchets solides de faible cout en mode statique et dynamique. Application de différents plans d'expériences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Bouziane; Lamya/ Université Badji Mokhtr/ smail, Fadhel/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metaux lourds/ eaux usées/ valorisation/ sciure de bois, jujubier/ </w:t>
            </w:r>
          </w:p>
        </w:tc>
      </w:tr>
    </w:tbl>
    <w:p>
      <w:pPr>
        <w:pStyle w:val="Heading3"/>
      </w:pPr>
      <w:r>
        <w:t>Résumé :</w:t>
      </w:r>
    </w:p>
    <w:p>
      <w:r>
        <w:t xml:space="preserve">Dans le but de valoriser les déchets locaux et de chercher des solutions pour minimiser le risque de la contamination des ressources en eaux dans la région de Annaba par les métaux  lourds d'origine industrielle, notre travail avec cette double finalité consiste à étudier au niveau de laboratoire l'efficacité des matériaux locaux (sciure de bois , écorce et noyaux de jujubier bruts et traités) dans l'élimination des métaux lourds (cadmium et zinc)  présents dans des solutions aqueuses par une technique très simple qui est l'adsorption. </w:t>
        <w:br/>
        <w:br/>
        <w:t xml:space="preserve">La méthodologie expérimentale des plans d'expériences développée dans les différentes étapes de la partie expérimentale de ce travail a permis avec le minimum d'expériences de quantifier les effets des paramètres opératoires, de faire l'optimisation de ces derniers et  de suggérer également les mécanismes des phénomènes mis en jeu. Les résultats de l'adsorption ont montré que les matériaux utilisés à l'état brut éliminent dans le domaine d'étude et dans les conditions opératoires optimisées des quantités modérées du cadmium et du zinc. Les charbons actifs préparés à base de l'écorce et noyaux de jujubier et dans des conditions optimisées ont présenté des surfaces spécifiques plus ou mois importantes, une structure microporeuse bien développée et des  pH pzc supérieurs au pH des solutions des métaux à traiter ce qui les rend plus intéressant pour éliminer les gaz et les anions mieux que les cations étudiés dans ce travail.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