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connaissance des grands branchiopodes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Nouiouat boumendjel; Lylia/ Amarouayache,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distribution/ Chirocephalus/ Crustacea, biodiversité/ mares temporaires/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 est consacré à l'étude du genre Chirocephalus Prévost (Crustacea, Anostraca) d'Algérie. La distribution, la biologie et l'écologie de plusieurs populations du Nord Est ainsi que la description de deux nouvelles espèces sont abordées.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