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souches fongiques productrices de lipases extracellulaires destinées à la bio-décontamination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Rihani; Alima/ Soumati, Boudjema/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d'olive/ lipolytiques/ Lipase fongique/ Tween 80./ </w:t>
            </w:r>
          </w:p>
        </w:tc>
      </w:tr>
    </w:tbl>
    <w:p>
      <w:pPr>
        <w:pStyle w:val="Heading3"/>
      </w:pPr>
      <w:r>
        <w:t>Résumé :</w:t>
      </w:r>
    </w:p>
    <w:p>
      <w:r>
        <w:t>Les lipases, protéines ubiquitaires, sont les enzymes les plus étudiées et les plus utilisées dans l'industrie. Ils catalysent un très grand nombre de réactions, d'hydrolyse et de synthèse, conduisant à une grande diversité de molécules, d'acides, d'esters, d'amides ...etc.  Dans le cadre de la recherche des enzymes lipolytiques; des champignons ont été isolés à partir du sol contaminé par des sources lipidiques et à partir des grignons d'olives situés à la région d'Oued Fragha wilaya de Guelma.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