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et Purification du Silicium par Métallothermie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Haouli; Saida/ Unversite badji mokhtar/ Boudebane, Said/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silice/ silicium/ magnésiothermie/ siliciure de magnésium/ </w:t>
            </w:r>
          </w:p>
        </w:tc>
      </w:tr>
    </w:tbl>
    <w:p>
      <w:pPr>
        <w:pStyle w:val="Heading3"/>
      </w:pPr>
      <w:r>
        <w:t>Résumé :</w:t>
      </w:r>
    </w:p>
    <w:p>
      <w:r>
        <w:t>La réduction magnésiothermique de la silice est l'une des méthodes les plus prometteuses pour produire le silicium en raison de sa simplicité, de ses faibles températures et de son faible coût. Cependant, la formation inévitable du siliciure de magnésium (Mg2Si) dans le produit de réaction dégrade la pureté du silicium et provoque une réaction explosive pendant la phase de lixiviation. Ce phénomène limite l'utilisation de cette méthode. Dans cet effort, une nouvelle approche a été développée dans cette recherche pour empêcher la formation de Mg2Si en utilisant de l'alumine comme consommateur de Mg gazeux.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