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propriétés du silicium microcristallin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Hamida; Ayed/ Mahdjoubi, Liamine/ Université Badji Mokhtar/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Diode Schottky/ Admittance  spectroscopie/ les pièges profonds dans le silicium./ </w:t>
            </w:r>
          </w:p>
        </w:tc>
      </w:tr>
    </w:tbl>
    <w:p>
      <w:pPr>
        <w:pStyle w:val="Heading3"/>
      </w:pPr>
      <w:r>
        <w:t>Résumé :</w:t>
      </w:r>
    </w:p>
    <w:p>
      <w:r>
        <w:t xml:space="preserve">Dans le but d'améliorer les propriétés du silicium microcristallin  on dilue le mélange gazeux (SiH4 et H2) avec l'argon.  L'ajout d'argon (Ar) dans le procédé  de dépôt PECVD améliore la cristallinité des couches, il engendre une transition de phase amorphe- microcristallin. Les résultats Raman ont montrés une meilleure amélioration de la cristallinité de la couche quand on augmente le débit d'argon. L'étude par spectroscopie IR à montré que l'hydrogène est lié au silicium par une liaison de type hydride (Si-H2) et mono-hydride (Si-H) aux environs de 2100 cm-1.  Quand le débit d'argon croît, les défauts augmentent et le taux d'hydrogène qui passive les défauts diminue. Ce phénomène est attribué à l'augmentation de la fraction volumique de cristallites dans les couches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