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physico-chimique et traitement du minerai de fer du gisement de Gara - Djebilet - Tindouf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Badjoudj; Salem/ Idres, Abdelaziz/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minerai de fer/ gara djebile/ Oolitique/ </w:t>
            </w:r>
          </w:p>
        </w:tc>
      </w:tr>
    </w:tbl>
    <w:p>
      <w:pPr>
        <w:pStyle w:val="Heading3"/>
      </w:pPr>
      <w:r>
        <w:t>Résumé :</w:t>
      </w:r>
    </w:p>
    <w:p>
      <w:r>
        <w:t xml:space="preserve">En l'absence d'une étude approfondie du traitement du gisement de minerai de fer oolitique de Gara Djebilet d'une part en raison des caractéristiques chimiques minéralogiques complexes et d'autre part la situation géographique et climatique de la région sont très difficile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