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deux engrais de fond et des nanoparticules à base de ZnO sur quelques marqueurs physiologiques et biochimiques des génotypes  de blé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Chiahi; Nadia/ Brinis, Louhichi/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blé dur/ rendement/ stress oxydant/ nanoparticules/ pédologie/ fertilisation/ marqueurs physiologiques/ </w:t>
            </w:r>
          </w:p>
        </w:tc>
      </w:tr>
    </w:tbl>
    <w:p>
      <w:pPr>
        <w:pStyle w:val="Heading3"/>
      </w:pPr>
      <w:r>
        <w:t>Résumé :</w:t>
      </w:r>
    </w:p>
    <w:p>
      <w:r>
        <w:t>Afin d'améliorer le rendement des semences de multiplication du blé dur (Triticum durum Desf.), sept (07) variétés ont été cultivées dans un champ expérimental (région de Tifech à Souk Ahras- Algérie). L'étude a porté sur le semis des variétés sur deux précédents culturaux (Sorgho et jachère pâturage), en plus de l'utilisation de deux engrais de fond, l'un potassique (le Fosfactyl) et l'autre phosho-azoté, il s'agit du (DAP).</w:t>
        <w:br/>
        <w:br/>
        <w:t>L'analyse des résultats a montré une nette amélioration des rendements en grains chez les variétés récoltées sur le précédent cultural (Sorgho) et ayant reçues le Fosfactyl comme fertilisant. Les meilleurs rendements en grains ont été affichés par les variétés Carioca, Boussallem et Sersou.</w:t>
        <w:br/>
        <w:br/>
        <w:t>Après récolte ; L'étude des paramètres pédologiques des parcelles concernées a montré des sols avec une texture sable-limoneuse, possédant une faible matière organique, avec un PH légèrement alcalin, tout en étant pauvres en sels.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