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facteurs de vulnérabilité par des images satellitaires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Khallef; Boubaker/ Brahamia, 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vulnérabilité/ algérie/ zone humide/ sig/ télédétection/ P.N.E.K/ facteurs/ couvert végétal/ incendies/ érosion hydrique/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contribue à l'étude de certains facteurs de vulnérabilité agissant sur le système morphogénique du P.N.E.K par des images satellitaires. Le suivi a porté sur la dégradation du couvert végétal due aux incendies et à l'érosion hydrique des sols. Le résultat obtenu montre que le P.N.E.K a perdu 6038 hectares de sa couverture végétale pour la période d'observation de 1987 à 2016. En second lieu la cartographie du risque des incendies des forêts a montré que 60,89 %du territoire du P.N.E.K présente un risque élevé à très élevé. En dernier lieu, l'intégration de l'équation universelle révisée de perte en sol dans le système d'information géographique au niveau des bassins versants du P.N.E.K a permis la cartographie des zones vulnérables à l'érosion hydrique et estimer des taux d'érosion ; variant de 0 à &gt; 75 t/ha/an.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