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d'un système d'engrenages en vue de prédire une fissuration des dents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Messikh; Akram/ Hadjadj, Aoul elias/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engrenages/ défauts des engrenages/ fissuration par fatigue/ rdm 6/ loi de paris/ </w:t>
            </w:r>
          </w:p>
        </w:tc>
      </w:tr>
    </w:tbl>
    <w:p>
      <w:pPr>
        <w:pStyle w:val="Heading3"/>
      </w:pPr>
      <w:r>
        <w:t>Résumé :</w:t>
      </w:r>
    </w:p>
    <w:p>
      <w:r>
        <w:t>Pour atteindre l'objectif de notre travail de recherche nous avons effectué une simulation à l'aide de deux logiciels (rdm6 et matlab).pour le calcul des contraintes au niveau du pied de la dent on utilise rdm6 et à partir des résultats obtenus, nous avons élaboré un programme sous matlab pour déterminer le nombre de cycles de la dent fissurée. les résultats obtenus montrent que toutes les fissurations ainsi que les cassures sont localisées au niveau des pieds de la dent. au fur et à mesure que la longueur des fissurations augmente, le nombre de cycles diminue. il est à noter aussi que  la méthode de calcul des contraintes au pied de la dent, est un outil très efficace pour prévenir la fissuration.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